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32"/>
          <w:lang w:val="en-US" w:eastAsia="zh-CN"/>
        </w:rPr>
      </w:pPr>
      <w:r>
        <w:rPr>
          <w:sz w:val="24"/>
          <w:szCs w:val="32"/>
          <w:lang w:val="en-US" w:eastAsia="zh-CN"/>
        </w:rPr>
      </w:r>
    </w:p>
    <w:p>
      <w:pPr>
        <w:pStyle w:val="Normal"/>
        <w:jc w:val="center"/>
        <w:rPr>
          <w:b/>
          <w:bCs/>
          <w:sz w:val="24"/>
          <w:szCs w:val="32"/>
          <w:lang w:val="en-US" w:eastAsia="zh-CN"/>
        </w:rPr>
      </w:pPr>
      <w:r>
        <w:rPr>
          <w:b/>
          <w:bCs/>
          <w:sz w:val="24"/>
          <w:szCs w:val="32"/>
          <w:lang w:val="en-US" w:eastAsia="zh-CN"/>
        </w:rPr>
        <w:t>检验报告</w:t>
      </w:r>
    </w:p>
    <w:p>
      <w:pPr>
        <w:pStyle w:val="Normal"/>
        <w:jc w:val="center"/>
        <w:rPr>
          <w:b/>
          <w:bCs/>
          <w:sz w:val="24"/>
          <w:szCs w:val="32"/>
          <w:lang w:val="en-US" w:eastAsia="zh-CN"/>
        </w:rPr>
      </w:pPr>
      <w:r>
        <w:rPr>
          <w:b/>
          <w:bCs/>
          <w:sz w:val="24"/>
          <w:szCs w:val="32"/>
          <w:lang w:val="en-US" w:eastAsia="zh-CN"/>
        </w:rPr>
        <w:t>CERTIFICATE OF ANALYSIS</w:t>
      </w:r>
    </w:p>
    <w:p>
      <w:pPr>
        <w:pStyle w:val="Normal"/>
        <w:jc w:val="center"/>
        <w:rPr>
          <w:b/>
          <w:bCs/>
          <w:sz w:val="24"/>
          <w:szCs w:val="32"/>
          <w:lang w:val="en-US" w:eastAsia="zh-CN"/>
        </w:rPr>
      </w:pPr>
      <w:r>
        <w:rPr>
          <w:b/>
          <w:bCs/>
          <w:sz w:val="24"/>
          <w:szCs w:val="32"/>
          <w:lang w:val="en-US" w:eastAsia="zh-CN"/>
        </w:rPr>
      </w:r>
    </w:p>
    <w:tbl>
      <w:tblPr>
        <w:tblStyle w:val="5"/>
        <w:tblW w:w="85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335"/>
        <w:gridCol w:w="1926"/>
      </w:tblGrid>
      <w:tr>
        <w:trPr/>
        <w:tc>
          <w:tcPr>
            <w:tcW w:w="4260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品名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Product Name</w:t>
            </w:r>
          </w:p>
        </w:tc>
        <w:tc>
          <w:tcPr>
            <w:tcW w:w="4261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茉莉净油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Jasmine Absolute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批号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Batch Number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0"/>
                <w:sz w:val="20"/>
                <w:vertAlign w:val="baseline"/>
                <w:lang w:val="en-US" w:eastAsia="zh-CN"/>
              </w:rPr>
            </w:r>
          </w:p>
          <w:p>
            <w:pPr>
              <w:pStyle w:val="Normal"/>
              <w:suppressAutoHyphens w:val="true"/>
              <w:spacing w:before="0" w:after="0"/>
              <w:ind w:firstLine="210"/>
              <w:jc w:val="both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251123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包装规格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Packing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千克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/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桶</w:t>
            </w:r>
            <w:bookmarkStart w:id="0" w:name="_GoBack"/>
            <w:bookmarkEnd w:id="0"/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 KG/DRUM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数量（桶）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Quantity(Drum)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ind w:firstLine="420"/>
              <w:jc w:val="both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0"/>
                <w:sz w:val="20"/>
                <w:vertAlign w:val="baseline"/>
                <w:lang w:val="en-US" w:eastAsia="zh-CN"/>
              </w:rPr>
            </w:r>
          </w:p>
          <w:p>
            <w:pPr>
              <w:pStyle w:val="Normal"/>
              <w:suppressAutoHyphens w:val="true"/>
              <w:spacing w:before="0" w:after="0"/>
              <w:ind w:firstLine="420"/>
              <w:jc w:val="both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重量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(KG)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Weight(KG)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0"/>
                <w:sz w:val="20"/>
                <w:vertAlign w:val="baseline"/>
                <w:lang w:val="en-US" w:eastAsia="zh-CN"/>
              </w:rPr>
            </w:r>
          </w:p>
          <w:p>
            <w:pPr>
              <w:pStyle w:val="Normal"/>
              <w:suppressAutoHyphens w:val="true"/>
              <w:spacing w:before="0" w:after="0"/>
              <w:ind w:firstLine="21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报告日期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Report Date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2025.11.23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有效日期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Expiry Date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2027.11.22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生产日期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Manufacture Date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2025.11.23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检验依据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Testing Standard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公司标准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Company standard</w:t>
            </w:r>
          </w:p>
        </w:tc>
      </w:tr>
    </w:tbl>
    <w:p>
      <w:pPr>
        <w:pStyle w:val="Normal"/>
        <w:jc w:val="left"/>
        <w:rPr>
          <w:rFonts w:ascii="宋体" w:hAnsi="宋体" w:eastAsia="宋体" w:cs="宋体"/>
          <w:lang w:val="en-US" w:eastAsia="zh-CN"/>
        </w:rPr>
      </w:pPr>
      <w:r>
        <w:rPr>
          <w:rFonts w:eastAsia="宋体" w:cs="宋体" w:ascii="宋体" w:hAnsi="宋体"/>
          <w:lang w:val="en-US" w:eastAsia="zh-CN"/>
        </w:rPr>
      </w:r>
    </w:p>
    <w:tbl>
      <w:tblPr>
        <w:tblStyle w:val="5"/>
        <w:tblW w:w="85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3735"/>
        <w:gridCol w:w="2025"/>
      </w:tblGrid>
      <w:tr>
        <w:trPr/>
        <w:tc>
          <w:tcPr>
            <w:tcW w:w="27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项目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Item</w:t>
            </w:r>
          </w:p>
        </w:tc>
        <w:tc>
          <w:tcPr>
            <w:tcW w:w="373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规格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Specification</w:t>
            </w:r>
          </w:p>
        </w:tc>
        <w:tc>
          <w:tcPr>
            <w:tcW w:w="202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检测结果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Analytical Result</w:t>
            </w:r>
          </w:p>
        </w:tc>
      </w:tr>
      <w:tr>
        <w:trPr/>
        <w:tc>
          <w:tcPr>
            <w:tcW w:w="27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Style w:val="Strong"/>
                <w:rFonts w:ascii="宋体" w:hAnsi="宋体" w:eastAsia="宋体" w:cs="宋体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</w:pPr>
            <w:r>
              <w:rPr>
                <w:rStyle w:val="Strong"/>
                <w:rFonts w:ascii="宋体" w:hAnsi="宋体" w:cs="宋体"/>
                <w:b w:val="false"/>
                <w:bCs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色状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b w:val="false"/>
                <w:bCs w:val="false"/>
                <w:position w:val="0"/>
                <w:sz w:val="21"/>
                <w:sz w:val="21"/>
                <w:vertAlign w:val="baseline"/>
                <w:lang w:val="en-US" w:eastAsia="zh-CN"/>
              </w:rPr>
              <w:t>Description</w:t>
            </w:r>
          </w:p>
        </w:tc>
        <w:tc>
          <w:tcPr>
            <w:tcW w:w="37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/>
              </w:rPr>
            </w:pP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</w:rPr>
              <w:t>黄</w:t>
            </w: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棕色澄清液体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Clear yellow green liquid</w:t>
            </w:r>
          </w:p>
        </w:tc>
        <w:tc>
          <w:tcPr>
            <w:tcW w:w="202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符合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Conformed</w:t>
            </w:r>
          </w:p>
        </w:tc>
      </w:tr>
      <w:tr>
        <w:trPr/>
        <w:tc>
          <w:tcPr>
            <w:tcW w:w="27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Style w:val="Strong"/>
                <w:rFonts w:ascii="宋体" w:hAnsi="宋体" w:eastAsia="宋体" w:cs="宋体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</w:pPr>
            <w:r>
              <w:rPr>
                <w:rStyle w:val="Strong"/>
                <w:rFonts w:ascii="宋体" w:hAnsi="宋体" w:cs="宋体"/>
                <w:b w:val="false"/>
                <w:bCs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香气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b w:val="false"/>
                <w:bCs w:val="false"/>
                <w:position w:val="0"/>
                <w:sz w:val="21"/>
                <w:sz w:val="21"/>
                <w:vertAlign w:val="baseline"/>
                <w:lang w:val="en-US" w:eastAsia="zh-CN"/>
              </w:rPr>
              <w:t>Odour</w:t>
            </w:r>
          </w:p>
        </w:tc>
        <w:tc>
          <w:tcPr>
            <w:tcW w:w="37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</w:pP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具有新鲜茉莉花香气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Having natural jasmine flower odour</w:t>
            </w:r>
          </w:p>
        </w:tc>
        <w:tc>
          <w:tcPr>
            <w:tcW w:w="202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符合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Conformed</w:t>
            </w:r>
          </w:p>
        </w:tc>
      </w:tr>
      <w:tr>
        <w:trPr/>
        <w:tc>
          <w:tcPr>
            <w:tcW w:w="27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相对密度（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25/25℃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）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Relative density(25/25℃)</w:t>
            </w:r>
          </w:p>
        </w:tc>
        <w:tc>
          <w:tcPr>
            <w:tcW w:w="3735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b w:val="false"/>
                <w:bCs w:val="false"/>
                <w:position w:val="0"/>
                <w:sz w:val="21"/>
                <w:sz w:val="21"/>
                <w:vertAlign w:val="baseline"/>
                <w:lang w:val="en-US" w:eastAsia="zh-CN"/>
              </w:rPr>
              <w:t>0.9252~0.9920</w:t>
            </w:r>
          </w:p>
        </w:tc>
        <w:tc>
          <w:tcPr>
            <w:tcW w:w="2025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0.9687</w:t>
            </w:r>
          </w:p>
        </w:tc>
      </w:tr>
      <w:tr>
        <w:trPr/>
        <w:tc>
          <w:tcPr>
            <w:tcW w:w="27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折光指数（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25℃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）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Refractive index(25℃)</w:t>
            </w:r>
          </w:p>
        </w:tc>
        <w:tc>
          <w:tcPr>
            <w:tcW w:w="3735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b w:val="false"/>
                <w:bCs w:val="false"/>
                <w:position w:val="0"/>
                <w:sz w:val="21"/>
                <w:sz w:val="21"/>
                <w:vertAlign w:val="baseline"/>
                <w:lang w:val="en-US" w:eastAsia="zh-CN"/>
              </w:rPr>
              <w:t>1.4817~1.5250</w:t>
            </w:r>
          </w:p>
        </w:tc>
        <w:tc>
          <w:tcPr>
            <w:tcW w:w="2025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1.5000</w:t>
            </w:r>
          </w:p>
        </w:tc>
      </w:tr>
      <w:tr>
        <w:trPr/>
        <w:tc>
          <w:tcPr>
            <w:tcW w:w="27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酸值（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mg KOH/g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）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Acid value</w:t>
            </w:r>
          </w:p>
        </w:tc>
        <w:tc>
          <w:tcPr>
            <w:tcW w:w="3735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Arial" w:ascii="Arial" w:hAnsi="Arial"/>
                <w:position w:val="0"/>
                <w:sz w:val="21"/>
                <w:sz w:val="21"/>
                <w:vertAlign w:val="baseline"/>
                <w:lang w:val="en-US" w:eastAsia="zh-CN"/>
              </w:rPr>
              <w:t>≤</w:t>
            </w:r>
            <w:r>
              <w:rPr>
                <w:rFonts w:eastAsia="宋体" w:cs="Arial" w:ascii="Arial" w:hAnsi="Arial"/>
                <w:position w:val="0"/>
                <w:sz w:val="21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025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6.8</w:t>
            </w:r>
          </w:p>
        </w:tc>
      </w:tr>
      <w:tr>
        <w:trPr/>
        <w:tc>
          <w:tcPr>
            <w:tcW w:w="27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酯（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mg KOH/g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）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Ester value</w:t>
            </w:r>
          </w:p>
        </w:tc>
        <w:tc>
          <w:tcPr>
            <w:tcW w:w="3735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≥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2025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84</w:t>
            </w:r>
          </w:p>
        </w:tc>
      </w:tr>
      <w:tr>
        <w:trPr/>
        <w:tc>
          <w:tcPr>
            <w:tcW w:w="27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结论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Conclusion</w:t>
            </w:r>
          </w:p>
        </w:tc>
        <w:tc>
          <w:tcPr>
            <w:tcW w:w="5760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</w:rPr>
              <w:t>检验结果符合</w:t>
            </w: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公司</w:t>
            </w: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</w:rPr>
              <w:t>规定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Conforming to Company Standard</w:t>
            </w:r>
          </w:p>
        </w:tc>
      </w:tr>
    </w:tbl>
    <w:p>
      <w:pPr>
        <w:pStyle w:val="Normal"/>
        <w:jc w:val="left"/>
        <w:rPr>
          <w:rFonts w:ascii="宋体" w:hAnsi="宋体" w:eastAsia="宋体" w:cs="宋体"/>
          <w:lang w:val="en-US" w:eastAsia="zh-CN"/>
        </w:rPr>
      </w:pPr>
      <w:r>
        <w:rPr>
          <w:rFonts w:eastAsia="宋体" w:cs="宋体" w:ascii="宋体" w:hAnsi="宋体"/>
          <w:lang w:val="en-US" w:eastAsia="zh-CN"/>
        </w:rPr>
      </w:r>
    </w:p>
    <w:p>
      <w:pPr>
        <w:pStyle w:val="Normal"/>
        <w:jc w:val="left"/>
        <w:rPr>
          <w:lang w:val="en-US" w:eastAsia="zh-CN"/>
        </w:rPr>
      </w:pPr>
      <w:r>
        <w:rPr/>
        <w:drawing>
          <wp:inline distT="0" distB="0" distL="0" distR="0">
            <wp:extent cx="5273040" cy="1200785"/>
            <wp:effectExtent l="0" t="0" r="0" b="0"/>
            <wp:docPr id="1" name="图片 1" descr="最新厂检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新厂检 - 副本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800" w:right="1800" w:gutter="0" w:header="851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Cs/>
        <w:sz w:val="44"/>
        <w:szCs w:val="44"/>
        <w:lang w:val="en-US" w:eastAsia="zh-CN"/>
      </w:rPr>
    </w:pPr>
    <w:r>
      <w:rPr>
        <w:rFonts w:eastAsia="Noto Serif CJK JP"/>
        <w:b/>
        <w:bCs/>
        <w:sz w:val="44"/>
        <w:szCs w:val="44"/>
        <w:lang w:val="en-US" w:eastAsia="zh-CN"/>
      </w:rPr>
      <w:t>合同会社フェニックス</w:t>
    </w:r>
  </w:p>
  <w:p>
    <w:pPr>
      <w:pStyle w:val="Header"/>
      <w:pBdr>
        <w:bottom w:val="double" w:sz="8" w:space="1" w:color="000000"/>
      </w:pBdr>
      <w:jc w:val="center"/>
      <w:rPr>
        <w:rFonts w:eastAsia="" w:eastAsiaTheme="minorEastAsia"/>
        <w:lang w:eastAsia="zh-CN"/>
      </w:rPr>
    </w:pPr>
    <w:r>
      <w:rPr>
        <w:rFonts w:eastAsia="Noto Serif CJK JP" w:cs="Liberation Serif" w:ascii="Liberation Serif" w:hAnsi="Liberation Serif"/>
        <w:b/>
        <w:bCs/>
        <w:sz w:val="44"/>
        <w:szCs w:val="44"/>
        <w:lang w:val="en-US" w:eastAsia="zh-CN"/>
      </w:rPr>
      <w:t>FVNIX LLC.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Cs/>
        <w:sz w:val="44"/>
        <w:szCs w:val="44"/>
        <w:lang w:val="en-US" w:eastAsia="zh-CN"/>
      </w:rPr>
    </w:pPr>
    <w:r>
      <w:rPr>
        <w:rFonts w:eastAsia="Noto Serif CJK JP"/>
        <w:b/>
        <w:bCs/>
        <w:sz w:val="44"/>
        <w:szCs w:val="44"/>
        <w:lang w:val="en-US" w:eastAsia="zh-CN"/>
      </w:rPr>
      <w:t>合同会社フェニックス</w:t>
    </w:r>
  </w:p>
  <w:p>
    <w:pPr>
      <w:pStyle w:val="Header"/>
      <w:pBdr>
        <w:bottom w:val="double" w:sz="8" w:space="1" w:color="000000"/>
      </w:pBdr>
      <w:jc w:val="center"/>
      <w:rPr>
        <w:rFonts w:eastAsia="" w:eastAsiaTheme="minorEastAsia"/>
        <w:lang w:eastAsia="zh-CN"/>
      </w:rPr>
    </w:pPr>
    <w:r>
      <w:rPr>
        <w:rFonts w:eastAsia="Noto Serif CJK JP" w:cs="Liberation Serif" w:ascii="Liberation Serif" w:hAnsi="Liberation Serif"/>
        <w:b/>
        <w:bCs/>
        <w:sz w:val="44"/>
        <w:szCs w:val="44"/>
        <w:lang w:val="en-US" w:eastAsia="zh-CN"/>
      </w:rPr>
      <w:t>FVNIX LLC.</w:t>
    </w:r>
  </w:p>
</w:hdr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  <w:docVars>
    <w:docVar w:name="commondata" w:val="eyJoZGlkIjoiMzIwMTc5YTc4ZWQyZDc5ZjU2NTU5YjUxZjA4MDQxMWI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rong">
    <w:name w:val="Strong"/>
    <w:basedOn w:val="DefaultParagraphFont"/>
    <w:uiPriority w:val="0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sz w:val="18"/>
    </w:rPr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LibreOffice/25.2.3.2$Linux_X86_64 LibreOffice_project/520$Build-2</Application>
  <AppVersion>15.0000</AppVersion>
  <Pages>1</Pages>
  <Words>188</Words>
  <Characters>601</Characters>
  <CharactersWithSpaces>630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2023-04-23T08:35:00Z</dcterms:created>
  <dc:creator>Winnie</dc:creator>
  <dc:description/>
  <dc:language>en-US</dc:language>
  <cp:lastModifiedBy/>
  <dcterms:modified xsi:type="dcterms:W3CDTF">2026-04-13T09:36:08Z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DC15D6C7421B4B28B438C20790E9F8AF_11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eyJoZGlkIjoiMzIwMTc5YTc4ZWQyZDc5ZjU2NTU5YjUxZjA4MDQxMWIiLCJ1c2VySWQiOiIxMzM4ODc0NjE5In0=</vt:lpwstr>
  </property>
</Properties>
</file>